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AD" w:rsidRPr="009135DD" w:rsidRDefault="009135DD">
      <w:pPr>
        <w:rPr>
          <w:lang w:val="ru-RU"/>
        </w:rPr>
      </w:pPr>
      <w:r>
        <w:rPr>
          <w:lang w:val="ru-RU"/>
        </w:rPr>
        <w:t xml:space="preserve">Тестовый </w:t>
      </w:r>
      <w:proofErr w:type="spellStart"/>
      <w:r>
        <w:rPr>
          <w:lang w:val="ru-RU"/>
        </w:rPr>
        <w:t>прайс</w:t>
      </w:r>
      <w:proofErr w:type="spellEnd"/>
      <w:r>
        <w:rPr>
          <w:lang w:val="ru-RU"/>
        </w:rPr>
        <w:t xml:space="preserve"> на макро для меблиотеки!</w:t>
      </w:r>
    </w:p>
    <w:sectPr w:rsidR="00F538AD" w:rsidRPr="009135DD" w:rsidSect="00F53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35DD"/>
    <w:rsid w:val="009135DD"/>
    <w:rsid w:val="00F5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2012-06-14T09:31:00Z</dcterms:created>
  <dcterms:modified xsi:type="dcterms:W3CDTF">2012-06-14T09:31:00Z</dcterms:modified>
</cp:coreProperties>
</file>